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8363E" w14:textId="173BA657" w:rsidR="00866DC3" w:rsidRDefault="003E4160">
      <w:pPr>
        <w:rPr>
          <w:b/>
          <w:bCs/>
        </w:rPr>
      </w:pPr>
      <w:r>
        <w:rPr>
          <w:b/>
          <w:bCs/>
        </w:rPr>
        <w:t xml:space="preserve">Kiskassa </w:t>
      </w:r>
      <w:r w:rsidR="002E1CCD" w:rsidRPr="002E1CCD">
        <w:rPr>
          <w:b/>
          <w:bCs/>
        </w:rPr>
        <w:t xml:space="preserve">Község Önkormányzata </w:t>
      </w:r>
      <w:r>
        <w:rPr>
          <w:b/>
          <w:bCs/>
        </w:rPr>
        <w:t>10</w:t>
      </w:r>
      <w:r w:rsidR="002E1CCD" w:rsidRPr="002E1CCD">
        <w:rPr>
          <w:b/>
          <w:bCs/>
        </w:rPr>
        <w:t>/200</w:t>
      </w:r>
      <w:r>
        <w:rPr>
          <w:b/>
          <w:bCs/>
        </w:rPr>
        <w:t>3</w:t>
      </w:r>
      <w:r w:rsidR="002E1CCD" w:rsidRPr="002E1CCD">
        <w:rPr>
          <w:b/>
          <w:bCs/>
        </w:rPr>
        <w:t>.(</w:t>
      </w:r>
      <w:r>
        <w:rPr>
          <w:b/>
          <w:bCs/>
        </w:rPr>
        <w:t>V</w:t>
      </w:r>
      <w:r w:rsidR="002E1CCD" w:rsidRPr="002E1CCD">
        <w:rPr>
          <w:b/>
          <w:bCs/>
        </w:rPr>
        <w:t>II.1.) önkormányzati rendelet a helyi építési szabályzatról</w:t>
      </w:r>
    </w:p>
    <w:p w14:paraId="04D529BA" w14:textId="77777777" w:rsidR="002E1CCD" w:rsidRDefault="002E1CCD">
      <w:pPr>
        <w:rPr>
          <w:b/>
          <w:bCs/>
        </w:rPr>
      </w:pPr>
    </w:p>
    <w:p w14:paraId="4145CA43" w14:textId="76BA5005" w:rsidR="002E1CCD" w:rsidRPr="002E1CCD" w:rsidRDefault="002E1CCD">
      <w:pPr>
        <w:rPr>
          <w:b/>
          <w:bCs/>
          <w:u w:val="single"/>
        </w:rPr>
      </w:pPr>
      <w:r w:rsidRPr="002E1CCD">
        <w:rPr>
          <w:b/>
          <w:bCs/>
          <w:u w:val="single"/>
        </w:rPr>
        <w:t xml:space="preserve">Elérhető: </w:t>
      </w:r>
    </w:p>
    <w:p w14:paraId="701B9398" w14:textId="77777777" w:rsidR="002E1CCD" w:rsidRDefault="002E1CCD">
      <w:pPr>
        <w:rPr>
          <w:b/>
          <w:bCs/>
        </w:rPr>
      </w:pPr>
    </w:p>
    <w:p w14:paraId="0142D382" w14:textId="0B0B188E" w:rsidR="002E1CCD" w:rsidRDefault="003E4160">
      <w:hyperlink r:id="rId5" w:history="1">
        <w:r w:rsidRPr="00E2500B">
          <w:rPr>
            <w:rStyle w:val="Hiperhivatkozs"/>
          </w:rPr>
          <w:t>https://or.njt.hu/eli/334264/r/2003/10/2017-01-01</w:t>
        </w:r>
      </w:hyperlink>
    </w:p>
    <w:p w14:paraId="2FB70FBA" w14:textId="77777777" w:rsidR="003E4160" w:rsidRDefault="003E4160"/>
    <w:p w14:paraId="693D0E80" w14:textId="2C16E872" w:rsidR="002E1CCD" w:rsidRPr="002E1CCD" w:rsidRDefault="002E1CCD"/>
    <w:sectPr w:rsidR="002E1CCD" w:rsidRPr="002E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CD"/>
    <w:rsid w:val="002E1CCD"/>
    <w:rsid w:val="0033140F"/>
    <w:rsid w:val="003E4160"/>
    <w:rsid w:val="004B10E0"/>
    <w:rsid w:val="00866DC3"/>
    <w:rsid w:val="009D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9AF6A"/>
  <w15:chartTrackingRefBased/>
  <w15:docId w15:val="{2F2D2D4B-A2C1-48E5-9041-8B486695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E1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E1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E1C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E1C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E1C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E1CC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E1CC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E1CC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E1CC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E1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E1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E1CC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E1C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E1C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E1C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E1CCD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E1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E1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E1CC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E1C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E1C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E1CC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E1C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E1CC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E1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E1CC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E1CCD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2E1CC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E1CCD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2E1C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or.njt.hu/eli/334264/r/2003/10/2017-01-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07B46-E0AF-4B0C-9ECC-06B4C3341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201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cp:keywords/>
  <dc:description/>
  <cp:lastModifiedBy>KÖH Újpetre</cp:lastModifiedBy>
  <cp:revision>2</cp:revision>
  <dcterms:created xsi:type="dcterms:W3CDTF">2026-02-24T08:28:00Z</dcterms:created>
  <dcterms:modified xsi:type="dcterms:W3CDTF">2026-02-24T08:28:00Z</dcterms:modified>
</cp:coreProperties>
</file>